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3D80B9" w14:textId="50D22E39" w:rsidR="00F52C3B" w:rsidRDefault="00000000">
      <w:pPr>
        <w:pStyle w:val="Heading1"/>
      </w:pPr>
      <w:bookmarkStart w:id="0" w:name="_Toc1"/>
      <w:r>
        <w:t>Muhammad Behzad Khan</w:t>
      </w:r>
      <w:bookmarkEnd w:id="0"/>
    </w:p>
    <w:p w14:paraId="3A7FE5CA" w14:textId="329766EC" w:rsidR="00F52C3B" w:rsidRDefault="00000000">
      <w:pPr>
        <w:pStyle w:val="paragraph-style"/>
      </w:pPr>
      <w:r>
        <w:rPr>
          <w:rStyle w:val="paragraph-font"/>
        </w:rPr>
        <w:t xml:space="preserve">Main </w:t>
      </w:r>
      <w:proofErr w:type="spellStart"/>
      <w:r>
        <w:rPr>
          <w:rStyle w:val="paragraph-font"/>
        </w:rPr>
        <w:t>Charkhana</w:t>
      </w:r>
      <w:proofErr w:type="spellEnd"/>
      <w:r>
        <w:rPr>
          <w:rStyle w:val="paragraph-font"/>
        </w:rPr>
        <w:t xml:space="preserve"> </w:t>
      </w:r>
      <w:r w:rsidR="0097133A">
        <w:rPr>
          <w:rStyle w:val="paragraph-font"/>
        </w:rPr>
        <w:t>Road,</w:t>
      </w:r>
      <w:r>
        <w:rPr>
          <w:rStyle w:val="paragraph-font"/>
        </w:rPr>
        <w:t xml:space="preserve"> </w:t>
      </w:r>
      <w:proofErr w:type="spellStart"/>
      <w:r>
        <w:rPr>
          <w:rStyle w:val="paragraph-font"/>
        </w:rPr>
        <w:t>Nauthia</w:t>
      </w:r>
      <w:proofErr w:type="spellEnd"/>
      <w:r>
        <w:rPr>
          <w:rStyle w:val="paragraph-font"/>
        </w:rPr>
        <w:t xml:space="preserve"> </w:t>
      </w:r>
      <w:proofErr w:type="spellStart"/>
      <w:r>
        <w:rPr>
          <w:rStyle w:val="paragraph-font"/>
        </w:rPr>
        <w:t>Jadeed</w:t>
      </w:r>
      <w:proofErr w:type="spellEnd"/>
      <w:r>
        <w:rPr>
          <w:rStyle w:val="paragraph-font"/>
        </w:rPr>
        <w:t>, Peshawar, Pakistan</w:t>
      </w:r>
    </w:p>
    <w:p w14:paraId="579F5325" w14:textId="77777777" w:rsidR="00F52C3B" w:rsidRDefault="00000000">
      <w:pPr>
        <w:pStyle w:val="paragraph-style"/>
      </w:pPr>
      <w:r>
        <w:rPr>
          <w:rStyle w:val="paragraph-font"/>
        </w:rPr>
        <w:t>mbehzadk@gmail.com</w:t>
      </w:r>
    </w:p>
    <w:p w14:paraId="16458757" w14:textId="31CF1BBD" w:rsidR="00F52C3B" w:rsidRDefault="0097133A">
      <w:pPr>
        <w:pStyle w:val="paragraph-style"/>
      </w:pPr>
      <w:r>
        <w:rPr>
          <w:rStyle w:val="paragraph-font"/>
        </w:rPr>
        <w:t>03459412193</w:t>
      </w:r>
    </w:p>
    <w:p w14:paraId="4D50892D" w14:textId="77777777" w:rsidR="00F52C3B" w:rsidRDefault="00F52C3B"/>
    <w:p w14:paraId="0465C05E" w14:textId="6804E32F" w:rsidR="00F52C3B" w:rsidRDefault="00000000">
      <w:pPr>
        <w:pStyle w:val="Heading2"/>
      </w:pPr>
      <w:bookmarkStart w:id="1" w:name="_Toc3"/>
      <w:r>
        <w:t>Personal Statement</w:t>
      </w:r>
      <w:bookmarkEnd w:id="1"/>
    </w:p>
    <w:p w14:paraId="4E918C9F" w14:textId="77777777" w:rsidR="00F52C3B" w:rsidRDefault="00000000">
      <w:pPr>
        <w:pStyle w:val="paragraph-style"/>
      </w:pPr>
      <w:r>
        <w:rPr>
          <w:rStyle w:val="paragraph-font"/>
        </w:rPr>
        <w:t>I am seeking for growth position where skills, knowledge and abilities can be productivity utilized towards achieving professional and personal goals. Situations that require the extensive utilization of my planning, problems solving, decision making development and technology related skills.</w:t>
      </w:r>
    </w:p>
    <w:p w14:paraId="40CC8BA0" w14:textId="77777777" w:rsidR="00F52C3B" w:rsidRDefault="00F52C3B"/>
    <w:p w14:paraId="02154721" w14:textId="77777777" w:rsidR="00F52C3B" w:rsidRDefault="00000000">
      <w:pPr>
        <w:pStyle w:val="Heading2"/>
      </w:pPr>
      <w:bookmarkStart w:id="2" w:name="_Toc4"/>
      <w:r>
        <w:t>Work history</w:t>
      </w:r>
      <w:bookmarkEnd w:id="2"/>
    </w:p>
    <w:tbl>
      <w:tblPr>
        <w:tblW w:w="0" w:type="auto"/>
        <w:tblInd w:w="142" w:type="dxa"/>
        <w:tblCellMar>
          <w:left w:w="142" w:type="dxa"/>
          <w:bottom w:w="114" w:type="dxa"/>
          <w:right w:w="142" w:type="dxa"/>
        </w:tblCellMar>
        <w:tblLook w:val="04A0" w:firstRow="1" w:lastRow="0" w:firstColumn="1" w:lastColumn="0" w:noHBand="0" w:noVBand="1"/>
      </w:tblPr>
      <w:tblGrid>
        <w:gridCol w:w="4375"/>
        <w:gridCol w:w="4375"/>
      </w:tblGrid>
      <w:tr w:rsidR="00F52C3B" w14:paraId="2595767B" w14:textId="77777777">
        <w:tc>
          <w:tcPr>
            <w:tcW w:w="4375" w:type="dxa"/>
          </w:tcPr>
          <w:p w14:paraId="055673D7" w14:textId="77777777" w:rsidR="00F52C3B" w:rsidRDefault="00000000">
            <w:pPr>
              <w:pStyle w:val="strong-style"/>
            </w:pPr>
            <w:r>
              <w:rPr>
                <w:rStyle w:val="strong-font"/>
              </w:rPr>
              <w:t>UPS - Pakistan</w:t>
            </w:r>
          </w:p>
          <w:p w14:paraId="60A6B115" w14:textId="77777777" w:rsidR="00F52C3B" w:rsidRDefault="00000000">
            <w:pPr>
              <w:pStyle w:val="paragraph-style"/>
            </w:pPr>
            <w:r>
              <w:rPr>
                <w:rStyle w:val="paragraph-font"/>
              </w:rPr>
              <w:t>Peshawar, Pakistan</w:t>
            </w:r>
          </w:p>
          <w:p w14:paraId="75E46961" w14:textId="77777777" w:rsidR="00F52C3B" w:rsidRDefault="00000000">
            <w:pPr>
              <w:pStyle w:val="paragraph-style"/>
            </w:pPr>
            <w:r>
              <w:rPr>
                <w:rStyle w:val="paragraph-font"/>
              </w:rPr>
              <w:t>Aug 2022 - Present</w:t>
            </w:r>
          </w:p>
        </w:tc>
        <w:tc>
          <w:tcPr>
            <w:tcW w:w="4375" w:type="dxa"/>
          </w:tcPr>
          <w:p w14:paraId="56AB9B55" w14:textId="77777777" w:rsidR="00F52C3B" w:rsidRDefault="00000000">
            <w:pPr>
              <w:pStyle w:val="strong-style"/>
            </w:pPr>
            <w:r>
              <w:rPr>
                <w:rStyle w:val="strong-font"/>
              </w:rPr>
              <w:t>Accounts Officer</w:t>
            </w:r>
          </w:p>
          <w:p w14:paraId="1072F7B4" w14:textId="15CEBD0E" w:rsidR="00F52C3B" w:rsidRDefault="00000000">
            <w:pPr>
              <w:pStyle w:val="paragraph-style"/>
            </w:pPr>
            <w:r>
              <w:rPr>
                <w:rStyle w:val="paragraph-font"/>
              </w:rPr>
              <w:t>International Invoicing. Maintaining Cash Book, Bank Book, Ledgers and Receipt &amp; Payment Vouchers. Handling the petty cash for administrative expenses</w:t>
            </w:r>
            <w:r w:rsidR="0097133A">
              <w:rPr>
                <w:rStyle w:val="paragraph-font"/>
              </w:rPr>
              <w:t>.</w:t>
            </w:r>
          </w:p>
        </w:tc>
      </w:tr>
      <w:tr w:rsidR="00F52C3B" w14:paraId="493954EF" w14:textId="77777777">
        <w:tc>
          <w:tcPr>
            <w:tcW w:w="4375" w:type="dxa"/>
          </w:tcPr>
          <w:p w14:paraId="71EF0819" w14:textId="77777777" w:rsidR="00F52C3B" w:rsidRDefault="00000000">
            <w:pPr>
              <w:pStyle w:val="strong-style"/>
            </w:pPr>
            <w:r>
              <w:rPr>
                <w:rStyle w:val="strong-font"/>
              </w:rPr>
              <w:t>Frontier Foundation Welfare Services </w:t>
            </w:r>
          </w:p>
          <w:p w14:paraId="7A16A8DB" w14:textId="4EB01256" w:rsidR="00F52C3B" w:rsidRDefault="00000000">
            <w:pPr>
              <w:pStyle w:val="paragraph-style"/>
            </w:pPr>
            <w:r>
              <w:rPr>
                <w:rStyle w:val="paragraph-font"/>
              </w:rPr>
              <w:t xml:space="preserve">Peshawar, </w:t>
            </w:r>
            <w:r w:rsidR="00A56BF9">
              <w:rPr>
                <w:rStyle w:val="paragraph-font"/>
              </w:rPr>
              <w:t>Pakistan</w:t>
            </w:r>
          </w:p>
          <w:p w14:paraId="5258CA7A" w14:textId="77777777" w:rsidR="00F52C3B" w:rsidRDefault="00000000">
            <w:pPr>
              <w:pStyle w:val="paragraph-style"/>
            </w:pPr>
            <w:r>
              <w:rPr>
                <w:rStyle w:val="paragraph-font"/>
              </w:rPr>
              <w:t>Sep 2016 - Jul 2022</w:t>
            </w:r>
          </w:p>
        </w:tc>
        <w:tc>
          <w:tcPr>
            <w:tcW w:w="4375" w:type="dxa"/>
          </w:tcPr>
          <w:p w14:paraId="335C79F8" w14:textId="77777777" w:rsidR="00F52C3B" w:rsidRDefault="00000000">
            <w:pPr>
              <w:pStyle w:val="strong-style"/>
            </w:pPr>
            <w:r>
              <w:rPr>
                <w:rStyle w:val="strong-font"/>
              </w:rPr>
              <w:t>Accountant</w:t>
            </w:r>
          </w:p>
          <w:p w14:paraId="7DBFFC27" w14:textId="77777777" w:rsidR="00F52C3B" w:rsidRDefault="00000000">
            <w:pPr>
              <w:pStyle w:val="paragraph-style"/>
            </w:pPr>
            <w:r>
              <w:rPr>
                <w:rStyle w:val="paragraph-font"/>
              </w:rPr>
              <w:t xml:space="preserve">Preparation of monthly financial statements and periodic reports to the management to facilitate cost control. Maintaining Cash Book, Bank Book, Ledgers and Receipt &amp; Payment Vouchers. </w:t>
            </w:r>
          </w:p>
        </w:tc>
      </w:tr>
      <w:tr w:rsidR="00F52C3B" w14:paraId="0B09A89D" w14:textId="77777777">
        <w:tc>
          <w:tcPr>
            <w:tcW w:w="4375" w:type="dxa"/>
          </w:tcPr>
          <w:p w14:paraId="377C3CE7" w14:textId="77777777" w:rsidR="00F52C3B" w:rsidRDefault="00000000">
            <w:pPr>
              <w:pStyle w:val="strong-style"/>
            </w:pPr>
            <w:r>
              <w:rPr>
                <w:rStyle w:val="strong-font"/>
              </w:rPr>
              <w:t>ZXMCO Pakistan</w:t>
            </w:r>
          </w:p>
          <w:p w14:paraId="343928DC" w14:textId="77777777" w:rsidR="00F52C3B" w:rsidRDefault="00000000">
            <w:pPr>
              <w:pStyle w:val="paragraph-style"/>
            </w:pPr>
            <w:r>
              <w:rPr>
                <w:rStyle w:val="paragraph-font"/>
              </w:rPr>
              <w:t>Peshawar, Pakistan</w:t>
            </w:r>
          </w:p>
          <w:p w14:paraId="0FE14994" w14:textId="77777777" w:rsidR="00F52C3B" w:rsidRDefault="00000000">
            <w:pPr>
              <w:pStyle w:val="paragraph-style"/>
            </w:pPr>
            <w:r>
              <w:rPr>
                <w:rStyle w:val="paragraph-font"/>
              </w:rPr>
              <w:t>Aug 2014 - Jul 2016</w:t>
            </w:r>
          </w:p>
        </w:tc>
        <w:tc>
          <w:tcPr>
            <w:tcW w:w="4375" w:type="dxa"/>
          </w:tcPr>
          <w:p w14:paraId="50D07B72" w14:textId="77777777" w:rsidR="00F52C3B" w:rsidRDefault="00000000">
            <w:pPr>
              <w:pStyle w:val="strong-style"/>
            </w:pPr>
            <w:r>
              <w:rPr>
                <w:rStyle w:val="strong-font"/>
              </w:rPr>
              <w:t>Executive – Admin &amp; Accounts </w:t>
            </w:r>
          </w:p>
          <w:p w14:paraId="691CA598" w14:textId="672CD565" w:rsidR="0097133A" w:rsidRPr="0097133A" w:rsidRDefault="0097133A" w:rsidP="0097133A">
            <w:pPr>
              <w:widowControl w:val="0"/>
              <w:autoSpaceDE w:val="0"/>
              <w:autoSpaceDN w:val="0"/>
              <w:adjustRightInd w:val="0"/>
              <w:spacing w:after="0" w:line="276" w:lineRule="auto"/>
              <w:jc w:val="both"/>
              <w:rPr>
                <w:rFonts w:ascii="Arial Narrow" w:hAnsi="Arial Narrow"/>
                <w:bCs/>
              </w:rPr>
            </w:pPr>
            <w:r>
              <w:rPr>
                <w:rStyle w:val="paragraph-font"/>
              </w:rPr>
              <w:t>Maintaining Cash Book, Bank Book, Ledgers and Receipt &amp; Payment Vouchers. Handling the petty cash for administrative expenses.</w:t>
            </w:r>
          </w:p>
        </w:tc>
      </w:tr>
      <w:tr w:rsidR="00F52C3B" w14:paraId="01E8B40B" w14:textId="77777777">
        <w:tc>
          <w:tcPr>
            <w:tcW w:w="4375" w:type="dxa"/>
          </w:tcPr>
          <w:p w14:paraId="0C965433" w14:textId="77777777" w:rsidR="00F52C3B" w:rsidRDefault="00000000">
            <w:pPr>
              <w:pStyle w:val="strong-style"/>
            </w:pPr>
            <w:r>
              <w:rPr>
                <w:rStyle w:val="strong-font"/>
              </w:rPr>
              <w:t>Baker Tilly International</w:t>
            </w:r>
          </w:p>
          <w:p w14:paraId="7E28CEBD" w14:textId="77777777" w:rsidR="00F52C3B" w:rsidRDefault="00000000">
            <w:pPr>
              <w:pStyle w:val="paragraph-style"/>
            </w:pPr>
            <w:r>
              <w:rPr>
                <w:rStyle w:val="paragraph-font"/>
              </w:rPr>
              <w:t>Islamabad, Pakistan</w:t>
            </w:r>
          </w:p>
          <w:p w14:paraId="7E901AEC" w14:textId="77777777" w:rsidR="00F52C3B" w:rsidRDefault="00000000">
            <w:pPr>
              <w:pStyle w:val="paragraph-style"/>
            </w:pPr>
            <w:r>
              <w:rPr>
                <w:rStyle w:val="paragraph-font"/>
              </w:rPr>
              <w:t>Sep 2012 - Aug 2014</w:t>
            </w:r>
          </w:p>
        </w:tc>
        <w:tc>
          <w:tcPr>
            <w:tcW w:w="4375" w:type="dxa"/>
          </w:tcPr>
          <w:p w14:paraId="7965D015" w14:textId="77777777" w:rsidR="00F52C3B" w:rsidRDefault="00000000">
            <w:pPr>
              <w:pStyle w:val="strong-style"/>
            </w:pPr>
            <w:r>
              <w:rPr>
                <w:rStyle w:val="strong-font"/>
              </w:rPr>
              <w:t>Senior Auditor </w:t>
            </w:r>
          </w:p>
          <w:p w14:paraId="51ECBBAD" w14:textId="3E1C842E" w:rsidR="00F52C3B" w:rsidRDefault="00000000">
            <w:pPr>
              <w:pStyle w:val="paragraph-style"/>
            </w:pPr>
            <w:r>
              <w:rPr>
                <w:rStyle w:val="paragraph-font"/>
              </w:rPr>
              <w:t xml:space="preserve">To provide financial consultancy and conduct External &amp; Internal Audit of various Public/Private Limited companies, Government and Semi Government organizations, Charitable and other </w:t>
            </w:r>
            <w:r w:rsidR="0097133A">
              <w:rPr>
                <w:rStyle w:val="paragraph-font"/>
              </w:rPr>
              <w:t>Non-Profit</w:t>
            </w:r>
            <w:r>
              <w:rPr>
                <w:rStyle w:val="paragraph-font"/>
              </w:rPr>
              <w:t xml:space="preserve"> Organizations.</w:t>
            </w:r>
          </w:p>
        </w:tc>
      </w:tr>
    </w:tbl>
    <w:p w14:paraId="27F10A79" w14:textId="77777777" w:rsidR="00F52C3B" w:rsidRDefault="00000000">
      <w:pPr>
        <w:pStyle w:val="Heading2"/>
      </w:pPr>
      <w:bookmarkStart w:id="3" w:name="_Toc5"/>
      <w:r>
        <w:t>Qualifications</w:t>
      </w:r>
      <w:bookmarkEnd w:id="3"/>
    </w:p>
    <w:tbl>
      <w:tblPr>
        <w:tblW w:w="0" w:type="auto"/>
        <w:tblInd w:w="142" w:type="dxa"/>
        <w:tblCellMar>
          <w:left w:w="142" w:type="dxa"/>
          <w:bottom w:w="114" w:type="dxa"/>
          <w:right w:w="142" w:type="dxa"/>
        </w:tblCellMar>
        <w:tblLook w:val="04A0" w:firstRow="1" w:lastRow="0" w:firstColumn="1" w:lastColumn="0" w:noHBand="0" w:noVBand="1"/>
      </w:tblPr>
      <w:tblGrid>
        <w:gridCol w:w="4375"/>
        <w:gridCol w:w="4375"/>
      </w:tblGrid>
      <w:tr w:rsidR="00F52C3B" w14:paraId="2F8804EA" w14:textId="77777777">
        <w:tc>
          <w:tcPr>
            <w:tcW w:w="4375" w:type="dxa"/>
          </w:tcPr>
          <w:p w14:paraId="652B7A94" w14:textId="77777777" w:rsidR="00F52C3B" w:rsidRDefault="00000000">
            <w:pPr>
              <w:pStyle w:val="strong-style"/>
            </w:pPr>
            <w:r>
              <w:rPr>
                <w:rStyle w:val="strong-font"/>
              </w:rPr>
              <w:t>Association of Chartered Certified Accountants </w:t>
            </w:r>
          </w:p>
          <w:p w14:paraId="500A6990" w14:textId="77777777" w:rsidR="00F52C3B" w:rsidRDefault="00000000">
            <w:pPr>
              <w:pStyle w:val="paragraph-style"/>
            </w:pPr>
            <w:r>
              <w:rPr>
                <w:rStyle w:val="paragraph-font"/>
              </w:rPr>
              <w:t>Lahore, Pakistan</w:t>
            </w:r>
          </w:p>
          <w:p w14:paraId="3A80A56F" w14:textId="77777777" w:rsidR="00F52C3B" w:rsidRDefault="00000000">
            <w:pPr>
              <w:pStyle w:val="paragraph-style"/>
            </w:pPr>
            <w:r>
              <w:rPr>
                <w:rStyle w:val="paragraph-font"/>
              </w:rPr>
              <w:t>2010 - Present</w:t>
            </w:r>
          </w:p>
        </w:tc>
        <w:tc>
          <w:tcPr>
            <w:tcW w:w="4375" w:type="dxa"/>
          </w:tcPr>
          <w:p w14:paraId="74577148" w14:textId="77777777" w:rsidR="00F52C3B" w:rsidRDefault="00000000">
            <w:pPr>
              <w:pStyle w:val="strong-style"/>
            </w:pPr>
            <w:r>
              <w:rPr>
                <w:rStyle w:val="strong-font"/>
              </w:rPr>
              <w:t>Chartered Certified Accountant</w:t>
            </w:r>
          </w:p>
          <w:p w14:paraId="59A1CED1" w14:textId="77777777" w:rsidR="00F52C3B" w:rsidRDefault="00000000">
            <w:pPr>
              <w:pStyle w:val="paragraph-style"/>
            </w:pPr>
            <w:r>
              <w:rPr>
                <w:rStyle w:val="paragraph-font"/>
              </w:rPr>
              <w:t>Financial &amp; Cost Accounting, Financial Management, Taxation, Audit, Corporate Law</w:t>
            </w:r>
          </w:p>
        </w:tc>
      </w:tr>
      <w:tr w:rsidR="00F52C3B" w14:paraId="1DC5FAE0" w14:textId="77777777">
        <w:tc>
          <w:tcPr>
            <w:tcW w:w="4375" w:type="dxa"/>
          </w:tcPr>
          <w:p w14:paraId="10314872" w14:textId="77777777" w:rsidR="00F52C3B" w:rsidRDefault="00000000">
            <w:pPr>
              <w:pStyle w:val="strong-style"/>
            </w:pPr>
            <w:r>
              <w:rPr>
                <w:rStyle w:val="strong-font"/>
              </w:rPr>
              <w:t>Association of Chartered Certified Accountants </w:t>
            </w:r>
          </w:p>
          <w:p w14:paraId="4DB5032C" w14:textId="77777777" w:rsidR="00F52C3B" w:rsidRDefault="00000000">
            <w:pPr>
              <w:pStyle w:val="paragraph-style"/>
            </w:pPr>
            <w:r>
              <w:rPr>
                <w:rStyle w:val="paragraph-font"/>
              </w:rPr>
              <w:t>Peshawar, Pakistan</w:t>
            </w:r>
          </w:p>
          <w:p w14:paraId="34478CF2" w14:textId="77777777" w:rsidR="00F52C3B" w:rsidRDefault="00000000">
            <w:pPr>
              <w:pStyle w:val="paragraph-style"/>
            </w:pPr>
            <w:r>
              <w:rPr>
                <w:rStyle w:val="paragraph-font"/>
              </w:rPr>
              <w:t>2006 - 2008</w:t>
            </w:r>
          </w:p>
        </w:tc>
        <w:tc>
          <w:tcPr>
            <w:tcW w:w="4375" w:type="dxa"/>
          </w:tcPr>
          <w:p w14:paraId="37F6F136" w14:textId="77777777" w:rsidR="00F52C3B" w:rsidRDefault="00000000">
            <w:pPr>
              <w:pStyle w:val="strong-style"/>
            </w:pPr>
            <w:r>
              <w:rPr>
                <w:rStyle w:val="strong-font"/>
              </w:rPr>
              <w:t>Certified Accounting Technician</w:t>
            </w:r>
          </w:p>
          <w:p w14:paraId="17908188" w14:textId="77777777" w:rsidR="00F52C3B" w:rsidRDefault="00000000">
            <w:pPr>
              <w:pStyle w:val="paragraph-style"/>
            </w:pPr>
            <w:r>
              <w:rPr>
                <w:rStyle w:val="paragraph-font"/>
              </w:rPr>
              <w:t>Accounting, Auditing and Financial Management</w:t>
            </w:r>
          </w:p>
        </w:tc>
      </w:tr>
      <w:tr w:rsidR="00F52C3B" w14:paraId="04CA3802" w14:textId="77777777">
        <w:tc>
          <w:tcPr>
            <w:tcW w:w="4375" w:type="dxa"/>
          </w:tcPr>
          <w:p w14:paraId="4F362D41" w14:textId="77777777" w:rsidR="00F52C3B" w:rsidRDefault="00000000">
            <w:pPr>
              <w:pStyle w:val="strong-style"/>
            </w:pPr>
            <w:r>
              <w:rPr>
                <w:rStyle w:val="strong-font"/>
              </w:rPr>
              <w:t>Benevolent Public School</w:t>
            </w:r>
          </w:p>
          <w:p w14:paraId="6C72F432" w14:textId="77777777" w:rsidR="00F52C3B" w:rsidRDefault="00000000">
            <w:pPr>
              <w:pStyle w:val="paragraph-style"/>
            </w:pPr>
            <w:r>
              <w:rPr>
                <w:rStyle w:val="paragraph-font"/>
              </w:rPr>
              <w:t>Peshawar, Pakistan</w:t>
            </w:r>
          </w:p>
          <w:p w14:paraId="110F1D59" w14:textId="77777777" w:rsidR="00F52C3B" w:rsidRDefault="00000000">
            <w:pPr>
              <w:pStyle w:val="paragraph-style"/>
            </w:pPr>
            <w:r>
              <w:rPr>
                <w:rStyle w:val="paragraph-font"/>
              </w:rPr>
              <w:t>2006</w:t>
            </w:r>
          </w:p>
        </w:tc>
        <w:tc>
          <w:tcPr>
            <w:tcW w:w="4375" w:type="dxa"/>
          </w:tcPr>
          <w:p w14:paraId="0BE5AA7D" w14:textId="77777777" w:rsidR="00F52C3B" w:rsidRDefault="00000000">
            <w:pPr>
              <w:pStyle w:val="strong-style"/>
            </w:pPr>
            <w:r>
              <w:rPr>
                <w:rStyle w:val="strong-font"/>
              </w:rPr>
              <w:t>Secondary School Certificate</w:t>
            </w:r>
          </w:p>
        </w:tc>
      </w:tr>
    </w:tbl>
    <w:p w14:paraId="5CD359D9" w14:textId="77777777" w:rsidR="00F52C3B" w:rsidRDefault="00F52C3B"/>
    <w:p w14:paraId="332AD1B8" w14:textId="77777777" w:rsidR="00F52C3B" w:rsidRDefault="00000000">
      <w:pPr>
        <w:pStyle w:val="Heading2"/>
      </w:pPr>
      <w:bookmarkStart w:id="4" w:name="_Toc6"/>
      <w:r>
        <w:lastRenderedPageBreak/>
        <w:t>Technical skills</w:t>
      </w:r>
      <w:bookmarkEnd w:id="4"/>
    </w:p>
    <w:tbl>
      <w:tblPr>
        <w:tblW w:w="0" w:type="auto"/>
        <w:tblInd w:w="142" w:type="dxa"/>
        <w:tblCellMar>
          <w:left w:w="142" w:type="dxa"/>
          <w:bottom w:w="114" w:type="dxa"/>
          <w:right w:w="142" w:type="dxa"/>
        </w:tblCellMar>
        <w:tblLook w:val="04A0" w:firstRow="1" w:lastRow="0" w:firstColumn="1" w:lastColumn="0" w:noHBand="0" w:noVBand="1"/>
      </w:tblPr>
      <w:tblGrid>
        <w:gridCol w:w="4375"/>
        <w:gridCol w:w="4375"/>
      </w:tblGrid>
      <w:tr w:rsidR="00F52C3B" w14:paraId="4AED68B9" w14:textId="77777777">
        <w:tc>
          <w:tcPr>
            <w:tcW w:w="4375" w:type="dxa"/>
          </w:tcPr>
          <w:p w14:paraId="2EA17914" w14:textId="2914AE60" w:rsidR="00F52C3B" w:rsidRDefault="00000000" w:rsidP="0097133A">
            <w:pPr>
              <w:pStyle w:val="list-style"/>
              <w:numPr>
                <w:ilvl w:val="0"/>
                <w:numId w:val="1"/>
              </w:numPr>
            </w:pPr>
            <w:r>
              <w:rPr>
                <w:rStyle w:val="list-font"/>
              </w:rPr>
              <w:t>Microsoft Office</w:t>
            </w:r>
          </w:p>
        </w:tc>
        <w:tc>
          <w:tcPr>
            <w:tcW w:w="4375" w:type="dxa"/>
          </w:tcPr>
          <w:p w14:paraId="61EC8D16" w14:textId="28A17885" w:rsidR="00F52C3B" w:rsidRDefault="000A3CDE" w:rsidP="0097133A">
            <w:pPr>
              <w:pStyle w:val="list-style"/>
              <w:numPr>
                <w:ilvl w:val="0"/>
                <w:numId w:val="1"/>
              </w:numPr>
            </w:pPr>
            <w:r>
              <w:rPr>
                <w:rStyle w:val="list-font"/>
              </w:rPr>
              <w:t>QuickBooks</w:t>
            </w:r>
          </w:p>
        </w:tc>
      </w:tr>
    </w:tbl>
    <w:p w14:paraId="10D751FC" w14:textId="77777777" w:rsidR="00F52C3B" w:rsidRDefault="00F52C3B"/>
    <w:p w14:paraId="787C5E6A" w14:textId="77777777" w:rsidR="00F52C3B" w:rsidRDefault="00000000">
      <w:pPr>
        <w:pStyle w:val="Heading2"/>
      </w:pPr>
      <w:bookmarkStart w:id="5" w:name="_Toc9"/>
      <w:r>
        <w:t>Referees</w:t>
      </w:r>
      <w:bookmarkEnd w:id="5"/>
    </w:p>
    <w:tbl>
      <w:tblPr>
        <w:tblW w:w="0" w:type="auto"/>
        <w:tblInd w:w="142" w:type="dxa"/>
        <w:tblCellMar>
          <w:left w:w="142" w:type="dxa"/>
          <w:bottom w:w="114" w:type="dxa"/>
          <w:right w:w="142" w:type="dxa"/>
        </w:tblCellMar>
        <w:tblLook w:val="04A0" w:firstRow="1" w:lastRow="0" w:firstColumn="1" w:lastColumn="0" w:noHBand="0" w:noVBand="1"/>
      </w:tblPr>
      <w:tblGrid>
        <w:gridCol w:w="4375"/>
        <w:gridCol w:w="4375"/>
      </w:tblGrid>
      <w:tr w:rsidR="00F52C3B" w14:paraId="6A554A18" w14:textId="77777777">
        <w:tc>
          <w:tcPr>
            <w:tcW w:w="4375" w:type="dxa"/>
          </w:tcPr>
          <w:p w14:paraId="563EEE42" w14:textId="77777777" w:rsidR="00F52C3B" w:rsidRDefault="00000000">
            <w:pPr>
              <w:pStyle w:val="strong-style"/>
            </w:pPr>
            <w:r>
              <w:rPr>
                <w:rStyle w:val="strong-font"/>
              </w:rPr>
              <w:t>Zia Muhammad</w:t>
            </w:r>
          </w:p>
          <w:p w14:paraId="47474D97" w14:textId="77777777" w:rsidR="00F52C3B" w:rsidRDefault="00000000">
            <w:pPr>
              <w:pStyle w:val="paragraph-style"/>
            </w:pPr>
            <w:r>
              <w:rPr>
                <w:rStyle w:val="paragraph-font"/>
              </w:rPr>
              <w:t>Assistant Manager Finance - Ghulam Farooq Group of Companies</w:t>
            </w:r>
          </w:p>
          <w:p w14:paraId="15787E1D" w14:textId="77777777" w:rsidR="00F52C3B" w:rsidRDefault="00000000">
            <w:pPr>
              <w:pStyle w:val="paragraph-style"/>
            </w:pPr>
            <w:r>
              <w:rPr>
                <w:rStyle w:val="paragraph-font"/>
              </w:rPr>
              <w:t>ziamuhammad58@gmail.com</w:t>
            </w:r>
          </w:p>
          <w:p w14:paraId="4A8AD35C" w14:textId="77777777" w:rsidR="00F52C3B" w:rsidRDefault="00000000">
            <w:pPr>
              <w:pStyle w:val="paragraph-style"/>
            </w:pPr>
            <w:r>
              <w:rPr>
                <w:rStyle w:val="paragraph-font"/>
              </w:rPr>
              <w:t>+923159228879</w:t>
            </w:r>
          </w:p>
        </w:tc>
        <w:tc>
          <w:tcPr>
            <w:tcW w:w="4375" w:type="dxa"/>
          </w:tcPr>
          <w:p w14:paraId="4ADB4C6F" w14:textId="77777777" w:rsidR="00F52C3B" w:rsidRDefault="00000000">
            <w:pPr>
              <w:pStyle w:val="strong-style"/>
            </w:pPr>
            <w:r>
              <w:rPr>
                <w:rStyle w:val="strong-font"/>
              </w:rPr>
              <w:t>Inamullah</w:t>
            </w:r>
          </w:p>
          <w:p w14:paraId="5A101A43" w14:textId="77777777" w:rsidR="00F52C3B" w:rsidRDefault="00000000">
            <w:pPr>
              <w:pStyle w:val="paragraph-style"/>
            </w:pPr>
            <w:r>
              <w:rPr>
                <w:rStyle w:val="paragraph-font"/>
              </w:rPr>
              <w:t>Assistant Director - Budget &amp; Accounts - Provincial Assembly of Khyber Pakhtunkhwa</w:t>
            </w:r>
          </w:p>
          <w:p w14:paraId="36CC514F" w14:textId="77777777" w:rsidR="00F52C3B" w:rsidRDefault="00000000">
            <w:pPr>
              <w:pStyle w:val="paragraph-style"/>
            </w:pPr>
            <w:r>
              <w:rPr>
                <w:rStyle w:val="paragraph-font"/>
              </w:rPr>
              <w:t>inam.assembly90@gmail.com</w:t>
            </w:r>
          </w:p>
          <w:p w14:paraId="57581CCA" w14:textId="77777777" w:rsidR="00F52C3B" w:rsidRDefault="00000000">
            <w:pPr>
              <w:pStyle w:val="paragraph-style"/>
            </w:pPr>
            <w:r>
              <w:rPr>
                <w:rStyle w:val="paragraph-font"/>
              </w:rPr>
              <w:t>00923459085967</w:t>
            </w:r>
          </w:p>
        </w:tc>
      </w:tr>
    </w:tbl>
    <w:p w14:paraId="65087D51" w14:textId="77777777" w:rsidR="00F52C3B" w:rsidRDefault="00F52C3B"/>
    <w:sectPr w:rsidR="00F52C3B">
      <w:pgSz w:w="11905" w:h="16837"/>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C2FB97"/>
    <w:multiLevelType w:val="hybridMultilevel"/>
    <w:tmpl w:val="8DEAD9F4"/>
    <w:lvl w:ilvl="0" w:tplc="F5041FD6">
      <w:start w:val="1"/>
      <w:numFmt w:val="bullet"/>
      <w:lvlText w:val=""/>
      <w:lvlJc w:val="left"/>
      <w:pPr>
        <w:tabs>
          <w:tab w:val="num" w:pos="720"/>
        </w:tabs>
        <w:ind w:left="720" w:hanging="360"/>
      </w:pPr>
      <w:rPr>
        <w:rFonts w:ascii="Symbol" w:hAnsi="Symbol" w:cs="Symbol" w:hint="default"/>
      </w:rPr>
    </w:lvl>
    <w:lvl w:ilvl="1" w:tplc="A814B4A8">
      <w:start w:val="1"/>
      <w:numFmt w:val="bullet"/>
      <w:lvlText w:val="o"/>
      <w:lvlJc w:val="left"/>
      <w:pPr>
        <w:tabs>
          <w:tab w:val="num" w:pos="1440"/>
        </w:tabs>
        <w:ind w:left="1440" w:hanging="360"/>
      </w:pPr>
      <w:rPr>
        <w:rFonts w:ascii="Courier New" w:hAnsi="Courier New" w:cs="Courier New" w:hint="default"/>
      </w:rPr>
    </w:lvl>
    <w:lvl w:ilvl="2" w:tplc="010C6FC4">
      <w:start w:val="1"/>
      <w:numFmt w:val="bullet"/>
      <w:lvlText w:val=""/>
      <w:lvlJc w:val="left"/>
      <w:pPr>
        <w:tabs>
          <w:tab w:val="num" w:pos="2160"/>
        </w:tabs>
        <w:ind w:left="2160" w:hanging="360"/>
      </w:pPr>
      <w:rPr>
        <w:rFonts w:ascii="Wingdings" w:hAnsi="Wingdings" w:cs="Wingdings" w:hint="default"/>
      </w:rPr>
    </w:lvl>
    <w:lvl w:ilvl="3" w:tplc="1D742BFC">
      <w:start w:val="1"/>
      <w:numFmt w:val="bullet"/>
      <w:lvlText w:val=""/>
      <w:lvlJc w:val="left"/>
      <w:pPr>
        <w:tabs>
          <w:tab w:val="num" w:pos="2880"/>
        </w:tabs>
        <w:ind w:left="2880" w:hanging="360"/>
      </w:pPr>
      <w:rPr>
        <w:rFonts w:ascii="Symbol" w:hAnsi="Symbol" w:cs="Symbol" w:hint="default"/>
      </w:rPr>
    </w:lvl>
    <w:lvl w:ilvl="4" w:tplc="BCB0333E">
      <w:start w:val="1"/>
      <w:numFmt w:val="bullet"/>
      <w:lvlText w:val="o"/>
      <w:lvlJc w:val="left"/>
      <w:pPr>
        <w:tabs>
          <w:tab w:val="num" w:pos="3600"/>
        </w:tabs>
        <w:ind w:left="3600" w:hanging="360"/>
      </w:pPr>
      <w:rPr>
        <w:rFonts w:ascii="Courier New" w:hAnsi="Courier New" w:cs="Courier New" w:hint="default"/>
      </w:rPr>
    </w:lvl>
    <w:lvl w:ilvl="5" w:tplc="4C441B9E">
      <w:start w:val="1"/>
      <w:numFmt w:val="bullet"/>
      <w:lvlText w:val=""/>
      <w:lvlJc w:val="left"/>
      <w:pPr>
        <w:tabs>
          <w:tab w:val="num" w:pos="4320"/>
        </w:tabs>
        <w:ind w:left="4320" w:hanging="360"/>
      </w:pPr>
      <w:rPr>
        <w:rFonts w:ascii="Wingdings" w:hAnsi="Wingdings" w:cs="Wingdings" w:hint="default"/>
      </w:rPr>
    </w:lvl>
    <w:lvl w:ilvl="6" w:tplc="CC2E988C">
      <w:start w:val="1"/>
      <w:numFmt w:val="bullet"/>
      <w:lvlText w:val=""/>
      <w:lvlJc w:val="left"/>
      <w:pPr>
        <w:tabs>
          <w:tab w:val="num" w:pos="5040"/>
        </w:tabs>
        <w:ind w:left="5040" w:hanging="360"/>
      </w:pPr>
      <w:rPr>
        <w:rFonts w:ascii="Symbol" w:hAnsi="Symbol" w:cs="Symbol" w:hint="default"/>
      </w:rPr>
    </w:lvl>
    <w:lvl w:ilvl="7" w:tplc="9E187EF0">
      <w:start w:val="1"/>
      <w:numFmt w:val="bullet"/>
      <w:lvlText w:val="o"/>
      <w:lvlJc w:val="left"/>
      <w:pPr>
        <w:tabs>
          <w:tab w:val="num" w:pos="5760"/>
        </w:tabs>
        <w:ind w:left="5760" w:hanging="360"/>
      </w:pPr>
      <w:rPr>
        <w:rFonts w:ascii="Courier New" w:hAnsi="Courier New" w:cs="Courier New" w:hint="default"/>
      </w:rPr>
    </w:lvl>
    <w:lvl w:ilvl="8" w:tplc="32AECD02">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5DEA35C5"/>
    <w:multiLevelType w:val="hybridMultilevel"/>
    <w:tmpl w:val="6902EA8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990863656">
    <w:abstractNumId w:val="0"/>
  </w:num>
  <w:num w:numId="2" w16cid:durableId="9310857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F52C3B"/>
    <w:rsid w:val="000A3CDE"/>
    <w:rsid w:val="00564E34"/>
    <w:rsid w:val="005F46BA"/>
    <w:rsid w:val="007F1B94"/>
    <w:rsid w:val="0097133A"/>
    <w:rsid w:val="00A56BF9"/>
    <w:rsid w:val="00F52C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6B44D"/>
  <w15:docId w15:val="{E11007A2-0E2B-4B3E-9C39-0A85E3208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US" w:eastAsia="en-P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spacing w:after="120"/>
      <w:outlineLvl w:val="0"/>
    </w:pPr>
    <w:rPr>
      <w:caps/>
      <w:sz w:val="45"/>
      <w:szCs w:val="45"/>
    </w:rPr>
  </w:style>
  <w:style w:type="paragraph" w:styleId="Heading2">
    <w:name w:val="heading 2"/>
    <w:basedOn w:val="Normal"/>
    <w:uiPriority w:val="9"/>
    <w:unhideWhenUsed/>
    <w:qFormat/>
    <w:pPr>
      <w:spacing w:after="100"/>
      <w:outlineLvl w:val="1"/>
    </w:pPr>
    <w:rPr>
      <w:b/>
      <w:bCs/>
      <w:cap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character" w:customStyle="1" w:styleId="paragraph-font">
    <w:name w:val="paragraph-font"/>
    <w:rPr>
      <w:color w:val="000000"/>
      <w:sz w:val="18"/>
      <w:szCs w:val="18"/>
    </w:rPr>
  </w:style>
  <w:style w:type="character" w:customStyle="1" w:styleId="list-font">
    <w:name w:val="list-font"/>
    <w:rPr>
      <w:color w:val="000000"/>
      <w:sz w:val="18"/>
      <w:szCs w:val="18"/>
    </w:rPr>
  </w:style>
  <w:style w:type="character" w:customStyle="1" w:styleId="strong-font">
    <w:name w:val="strong-font"/>
    <w:rPr>
      <w:b/>
      <w:bCs/>
      <w:sz w:val="21"/>
      <w:szCs w:val="21"/>
    </w:rPr>
  </w:style>
  <w:style w:type="paragraph" w:customStyle="1" w:styleId="paragraph-style">
    <w:name w:val="paragraph-style"/>
    <w:basedOn w:val="Normal"/>
    <w:pPr>
      <w:spacing w:after="50"/>
    </w:pPr>
  </w:style>
  <w:style w:type="paragraph" w:customStyle="1" w:styleId="list-style">
    <w:name w:val="list-style"/>
    <w:basedOn w:val="Normal"/>
    <w:pPr>
      <w:spacing w:before="50" w:after="70"/>
    </w:pPr>
  </w:style>
  <w:style w:type="paragraph" w:customStyle="1" w:styleId="strong-style">
    <w:name w:val="strong-style"/>
    <w:basedOn w:val="Normal"/>
    <w:pPr>
      <w:spacing w:before="40" w:after="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326</Words>
  <Characters>1863</Characters>
  <Application>Microsoft Office Word</Application>
  <DocSecurity>0</DocSecurity>
  <Lines>15</Lines>
  <Paragraphs>4</Paragraphs>
  <ScaleCrop>false</ScaleCrop>
  <Manager/>
  <Company/>
  <LinksUpToDate>false</LinksUpToDate>
  <CharactersWithSpaces>2185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Muhammad Behzad Khan</cp:lastModifiedBy>
  <cp:revision>8</cp:revision>
  <dcterms:created xsi:type="dcterms:W3CDTF">2022-08-27T18:23:00Z</dcterms:created>
  <dcterms:modified xsi:type="dcterms:W3CDTF">2022-12-20T19:06:00Z</dcterms:modified>
  <cp:category/>
</cp:coreProperties>
</file>