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Layout w:type="fixed"/>
        <w:tblLook w:val="0400"/>
      </w:tblPr>
      <w:tblGrid>
        <w:gridCol w:w="3600"/>
        <w:gridCol w:w="720"/>
        <w:gridCol w:w="6470"/>
        <w:tblGridChange w:id="0">
          <w:tblGrid>
            <w:gridCol w:w="3600"/>
            <w:gridCol w:w="720"/>
            <w:gridCol w:w="6470"/>
          </w:tblGrid>
        </w:tblGridChange>
      </w:tblGrid>
      <w:tr>
        <w:trPr>
          <w:cantSplit w:val="0"/>
          <w:trHeight w:val="77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tabs>
                <w:tab w:val="left" w:leader="none" w:pos="99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99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4">
            <w:pPr>
              <w:pStyle w:val="Title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Gozeel Ali Khan Lodhi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Profile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I can work in different challenging environments and can learn future trend. I want to become a part of your progressive organization that give scope to enhance my knowledge and skills.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Contact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+923444005600 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11">
            <w:pPr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gozeelkhan727@gmail.com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pStyle w:val="Heading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House no#CB-603 Railway Road Rahwali Gujranwala Cantt .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Hobbies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Traveling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Gaming</w:t>
            </w:r>
          </w:p>
          <w:p w:rsidR="00000000" w:rsidDel="00000000" w:rsidP="00000000" w:rsidRDefault="00000000" w:rsidRPr="00000000" w14:paraId="0000001D">
            <w:pPr>
              <w:pStyle w:val="Heading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Heading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Urdu        Native 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English    Medium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Punjabi   Medium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99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work experience</w:t>
            </w:r>
          </w:p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Capital tv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June 2019- present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Assistant Manager Admin 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  Maintaining physical and digital personnel records like employment contracts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  Updating internal databases with new hire information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  Creating and distributing guidelines and FAQ documents about company policies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 Keep track of all operational reports, such as attendance and payroll.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shd w:fill="fcfcfd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shd w:fill="fcfcfd" w:val="clear"/>
                <w:rtl w:val="0"/>
              </w:rPr>
              <w:t xml:space="preserve">Perform any other task as assigned by the management</w:t>
            </w:r>
          </w:p>
          <w:p w:rsidR="00000000" w:rsidDel="00000000" w:rsidP="00000000" w:rsidRDefault="00000000" w:rsidRPr="00000000" w14:paraId="0000002D">
            <w:pPr>
              <w:pStyle w:val="Heading2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University of Punjab </w:t>
            </w:r>
          </w:p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Graduation                                           2019</w:t>
            </w:r>
          </w:p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Major: LLB         </w:t>
            </w:r>
          </w:p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Style w:val="Heading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University of Gujrat 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Graduation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Bachelor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 paralegal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studies         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201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Style w:val="Heading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Govt DC college Gakhar </w:t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FA(arts)                                                  2014</w:t>
            </w:r>
          </w:p>
          <w:p w:rsidR="00000000" w:rsidDel="00000000" w:rsidP="00000000" w:rsidRDefault="00000000" w:rsidRPr="00000000" w14:paraId="00000038">
            <w:pPr>
              <w:pStyle w:val="Heading2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FG PUBLIC SCHOOL GUJRANWALA CANTT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Style w:val="Heading2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Matric.                                                   2012</w:t>
            </w:r>
          </w:p>
          <w:p w:rsidR="00000000" w:rsidDel="00000000" w:rsidP="00000000" w:rsidRDefault="00000000" w:rsidRPr="00000000" w14:paraId="0000003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CERTIFICATIONS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Spoken English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House of Knowledge</w:t>
            </w:r>
          </w:p>
          <w:p w:rsidR="00000000" w:rsidDel="00000000" w:rsidP="00000000" w:rsidRDefault="00000000" w:rsidRPr="00000000" w14:paraId="000000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pStyle w:val="Heading3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99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pStyle w:val="Heading3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99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tabs>
          <w:tab w:val="left" w:leader="none" w:pos="990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Gothic"/>
  <w:font w:name="Arial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-145469</wp:posOffset>
          </wp:positionH>
          <wp:positionV relativeFrom="page">
            <wp:posOffset>561109</wp:posOffset>
          </wp:positionV>
          <wp:extent cx="7706567" cy="935188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06567" cy="93518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18"/>
        <w:szCs w:val="1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entury Gothic" w:cs="Century Gothic" w:eastAsia="Century Gothic" w:hAnsi="Century Gothic"/>
      <w:color w:val="548ab7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>
        <w:bottom w:color="94b6d2" w:space="1" w:sz="8" w:val="single"/>
      </w:pBdr>
      <w:spacing w:after="120" w:before="240" w:lineRule="auto"/>
    </w:pPr>
    <w:rPr>
      <w:rFonts w:ascii="Century Gothic" w:cs="Century Gothic" w:eastAsia="Century Gothic" w:hAnsi="Century Gothic"/>
      <w:b w:val="1"/>
      <w:smallCaps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Rule="auto"/>
    </w:pPr>
    <w:rPr>
      <w:rFonts w:ascii="Century Gothic" w:cs="Century Gothic" w:eastAsia="Century Gothic" w:hAnsi="Century Gothic"/>
      <w:b w:val="1"/>
      <w:smallCaps w:val="1"/>
      <w:color w:val="548ab7"/>
      <w:sz w:val="22"/>
      <w:szCs w:val="22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mallCaps w:val="1"/>
      <w:color w:val="000000"/>
      <w:sz w:val="96"/>
      <w:szCs w:val="96"/>
    </w:rPr>
  </w:style>
  <w:style w:type="paragraph" w:styleId="Subtitle">
    <w:name w:val="Subtitle"/>
    <w:basedOn w:val="Normal"/>
    <w:next w:val="Normal"/>
    <w:pPr/>
    <w:rPr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ozeelkhan727@gmail.co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